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00720" w14:textId="77777777" w:rsidR="0092216B" w:rsidRDefault="0092216B" w:rsidP="0092216B">
      <w:pPr>
        <w:pStyle w:val="Heading1"/>
      </w:pPr>
      <w:r w:rsidRPr="000335A9">
        <w:t>19CS</w:t>
      </w:r>
      <w:r>
        <w:t>31E</w:t>
      </w:r>
      <w:r w:rsidRPr="000335A9">
        <w:t>3</w:t>
      </w:r>
      <w:r>
        <w:t xml:space="preserve"> - PATTERN RECOGNITION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92216B" w14:paraId="5FC6DF09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0408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8398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Program Core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2C26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Credits: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5DAF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216B" w14:paraId="325DE0BC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3BA7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5845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Theory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50C5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Lecture – Tutorial – Practical: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5939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3-0-0</w:t>
            </w:r>
          </w:p>
        </w:tc>
      </w:tr>
      <w:tr w:rsidR="0092216B" w14:paraId="09626A0E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5E0B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AC5C" w14:textId="77777777" w:rsidR="0092216B" w:rsidRDefault="0092216B" w:rsidP="001314B4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Mathematics: basic understanding of differential and integral calculus, linear algebra and probability theory at least at the level of the course description of mathematics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E92A" w14:textId="77777777" w:rsidR="0092216B" w:rsidRDefault="0092216B" w:rsidP="001314B4">
            <w:pPr>
              <w:spacing w:after="0" w:line="240" w:lineRule="auto"/>
              <w:jc w:val="right"/>
              <w:rPr>
                <w:rFonts w:cs="Calibri"/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Sessional Evaluation:</w:t>
            </w:r>
          </w:p>
          <w:p w14:paraId="1D30BC63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Univ. Exam Evaluation:</w:t>
            </w:r>
          </w:p>
          <w:p w14:paraId="71B7EA6B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Total Marks: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FD83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69126121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01252754" w14:textId="77777777" w:rsidR="0092216B" w:rsidRDefault="0092216B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2216B" w14:paraId="4DFF4B00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58D5" w14:textId="77777777" w:rsidR="0092216B" w:rsidRDefault="0092216B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95C5" w14:textId="77777777" w:rsidR="0092216B" w:rsidRDefault="0092216B" w:rsidP="00AD0358">
            <w:pPr>
              <w:pStyle w:val="Para"/>
              <w:numPr>
                <w:ilvl w:val="0"/>
                <w:numId w:val="8"/>
              </w:num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Introduce the concepts of feature extraction, Bayesian decision theory, nearest-neighbor rules, clustering, support vector machines, neural networks, classifier combination, and syntactic pattern recognition techniques such as stochastic context-free grammars. </w:t>
            </w:r>
          </w:p>
          <w:p w14:paraId="660D731B" w14:textId="77777777" w:rsidR="0092216B" w:rsidRDefault="0092216B" w:rsidP="00AD0358">
            <w:pPr>
              <w:pStyle w:val="Para"/>
              <w:numPr>
                <w:ilvl w:val="0"/>
                <w:numId w:val="8"/>
              </w:num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The course is part lecture and part seminar: students will present some course material to the class as well as complete and present a research paper.</w:t>
            </w:r>
          </w:p>
          <w:p w14:paraId="2D05AE5F" w14:textId="77777777" w:rsidR="0092216B" w:rsidRDefault="0092216B" w:rsidP="00AD0358">
            <w:pPr>
              <w:pStyle w:val="Para"/>
              <w:numPr>
                <w:ilvl w:val="0"/>
                <w:numId w:val="8"/>
              </w:num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In addition, programming assignments will provide students with practical experience in constructing pattern recognition systems such as optical character recognizers (OCR).</w:t>
            </w:r>
          </w:p>
        </w:tc>
      </w:tr>
    </w:tbl>
    <w:p w14:paraId="55ED2CB2" w14:textId="77777777" w:rsidR="0092216B" w:rsidRDefault="0092216B" w:rsidP="0092216B">
      <w:pPr>
        <w:pStyle w:val="PARAGRAPH"/>
        <w:rPr>
          <w:u w:color="000000"/>
          <w:lang w:val="en-US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815"/>
      </w:tblGrid>
      <w:tr w:rsidR="0092216B" w14:paraId="366AB589" w14:textId="77777777" w:rsidTr="001314B4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7F83" w14:textId="77777777" w:rsidR="0092216B" w:rsidRDefault="0092216B" w:rsidP="001314B4">
            <w:pPr>
              <w:spacing w:after="0" w:line="240" w:lineRule="auto"/>
              <w:jc w:val="center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Course Outcomes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65B5" w14:textId="77777777" w:rsidR="0092216B" w:rsidRDefault="0092216B" w:rsidP="001314B4">
            <w:pPr>
              <w:spacing w:after="0" w:line="240" w:lineRule="auto"/>
              <w:jc w:val="both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Upon successful completion of the course, the students will be able to:</w:t>
            </w:r>
          </w:p>
        </w:tc>
      </w:tr>
      <w:tr w:rsidR="0092216B" w14:paraId="1EC790D1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0803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1A40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CO1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70E2C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● Explain and compare a variety of pattern classification, structural pattern recognition, and pattern classifier combination techniques. </w:t>
            </w:r>
          </w:p>
        </w:tc>
      </w:tr>
      <w:tr w:rsidR="0092216B" w14:paraId="50250B3D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6BCE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9B6B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CO2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530E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● Summarize, analyze, and relate research in the pattern recognition area verbally and in writing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</w:tc>
      </w:tr>
      <w:tr w:rsidR="0092216B" w14:paraId="5507EFDD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041E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3CE63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CO3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7D7C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● Apply performance evaluation methods for pattern recognition, and critique comparisons of techniques made in the research literature. </w:t>
            </w:r>
          </w:p>
        </w:tc>
      </w:tr>
      <w:tr w:rsidR="0092216B" w14:paraId="32851A1A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C7C1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021E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CO4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0BEB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● Apply pattern recognition techniques to real-world problems such as document analysis and recognition. </w:t>
            </w:r>
          </w:p>
        </w:tc>
      </w:tr>
      <w:tr w:rsidR="0092216B" w14:paraId="052B517F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2838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BED7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CO5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176B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● Implement simple pattern classifiers, classifier combinations.</w:t>
            </w:r>
          </w:p>
        </w:tc>
      </w:tr>
      <w:tr w:rsidR="0092216B" w14:paraId="361403B3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1EA5" w14:textId="77777777" w:rsidR="0092216B" w:rsidRDefault="0092216B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91E9" w14:textId="77777777" w:rsidR="0092216B" w:rsidRDefault="0092216B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CO6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55B0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●Implement  structural pattern recognizers</w:t>
            </w:r>
          </w:p>
        </w:tc>
      </w:tr>
      <w:tr w:rsidR="0092216B" w14:paraId="58446C63" w14:textId="77777777" w:rsidTr="001314B4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EBDCC" w14:textId="77777777" w:rsidR="0092216B" w:rsidRDefault="0092216B" w:rsidP="001314B4">
            <w:pPr>
              <w:spacing w:after="0" w:line="240" w:lineRule="auto"/>
              <w:jc w:val="center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Course Content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417CB" w14:textId="77777777" w:rsidR="0092216B" w:rsidRDefault="0092216B" w:rsidP="001314B4">
            <w:pPr>
              <w:pStyle w:val="UNIT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UNIT – I</w:t>
            </w:r>
          </w:p>
          <w:p w14:paraId="07B1BB0A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Introduction, Features, Feature Vectors, Classifiers, Supervised, Unsupervised and Semi-Supervised Learning.</w:t>
            </w:r>
          </w:p>
          <w:p w14:paraId="48611E83" w14:textId="77777777" w:rsidR="0092216B" w:rsidRDefault="0092216B" w:rsidP="001314B4">
            <w:pPr>
              <w:pStyle w:val="UNIT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UNIT – II</w:t>
            </w:r>
          </w:p>
          <w:p w14:paraId="50DC640D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Introduction, Bayes Decision Theory, Discriminant Functions, Bayes Classification for Normal Distributions, Estimation of Unknown Probability Distributions: ML Parameter Estimation, MAP Estimation, Bayesian Inference, Maximum Entropy Estimation, Mixture Models, Non-Parametric Estimation, the Naïve-Bayes Classifier, the Nearest Neighbor Rule, Bayesian Networks..</w:t>
            </w:r>
          </w:p>
          <w:p w14:paraId="31F7261C" w14:textId="77777777" w:rsidR="0092216B" w:rsidRDefault="0092216B" w:rsidP="001314B4">
            <w:pPr>
              <w:pStyle w:val="Para"/>
              <w:rPr>
                <w:lang w:val="en-US"/>
              </w:rPr>
            </w:pPr>
          </w:p>
          <w:p w14:paraId="717DBC69" w14:textId="77777777" w:rsidR="0092216B" w:rsidRDefault="0092216B" w:rsidP="001314B4">
            <w:pPr>
              <w:pStyle w:val="UNIT"/>
              <w:rPr>
                <w:lang w:val="en-US" w:bidi="te-IN"/>
              </w:rPr>
            </w:pPr>
            <w:r>
              <w:rPr>
                <w:lang w:val="en-US"/>
              </w:rPr>
              <w:t>UNIT – III</w:t>
            </w:r>
          </w:p>
          <w:p w14:paraId="7FB209D8" w14:textId="77777777" w:rsidR="0092216B" w:rsidRDefault="0092216B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bidi="hi-IN"/>
              </w:rPr>
            </w:pPr>
            <w:r>
              <w:rPr>
                <w:rFonts w:cs="Times New Roman"/>
                <w:szCs w:val="24"/>
                <w:lang w:bidi="hi-IN"/>
              </w:rPr>
              <w:t>Introduction, Linear Discriminant Functions and Decisions, Hyper-planes, The Perceptron algorithm, Least Square Methods, Mean Square Estimation Revisited, Logistic Discrimination, Support Vector Machines for Separable Classes, SVM for Non-</w:t>
            </w:r>
            <w:r>
              <w:rPr>
                <w:rFonts w:cs="Times New Roman"/>
                <w:szCs w:val="24"/>
                <w:lang w:bidi="hi-IN"/>
              </w:rPr>
              <w:lastRenderedPageBreak/>
              <w:t>Separable Classes, SVM for Multiclass Case, ϑ-SVM</w:t>
            </w:r>
          </w:p>
          <w:p w14:paraId="6C308D7D" w14:textId="77777777" w:rsidR="0092216B" w:rsidRDefault="0092216B" w:rsidP="001314B4">
            <w:pPr>
              <w:pStyle w:val="UNIT"/>
              <w:jc w:val="left"/>
              <w:rPr>
                <w:rFonts w:eastAsia="Calibri"/>
                <w:b w:val="0"/>
                <w:sz w:val="20"/>
                <w:szCs w:val="20"/>
                <w:u w:val="none"/>
                <w:lang w:val="en-US" w:bidi="te-IN"/>
              </w:rPr>
            </w:pPr>
          </w:p>
          <w:p w14:paraId="1DB0F584" w14:textId="77777777" w:rsidR="0092216B" w:rsidRDefault="0092216B" w:rsidP="001314B4">
            <w:pPr>
              <w:pStyle w:val="UNIT"/>
              <w:rPr>
                <w:lang w:val="en-US"/>
              </w:rPr>
            </w:pPr>
            <w:r>
              <w:rPr>
                <w:lang w:val="en-US"/>
              </w:rPr>
              <w:t>UNIT – IV</w:t>
            </w:r>
          </w:p>
          <w:p w14:paraId="28C77B3B" w14:textId="77777777" w:rsidR="0092216B" w:rsidRDefault="0092216B" w:rsidP="001314B4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b w:val="0"/>
                <w:u w:val="none"/>
                <w:lang w:val="en-US"/>
              </w:rPr>
              <w:t xml:space="preserve">XOR </w:t>
            </w:r>
            <w:r>
              <w:rPr>
                <w:b w:val="0"/>
                <w:caps w:val="0"/>
                <w:u w:val="none"/>
                <w:lang w:val="en-US"/>
              </w:rPr>
              <w:t xml:space="preserve">Problem, Two Layer Perceptron, 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ThreelayerPerceptrons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 xml:space="preserve">, Algorithms Based On Exact Classification Of Training Set, The 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Backpropagation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 xml:space="preserve"> Algorithm, Variation Of </w:t>
            </w:r>
            <w:proofErr w:type="spellStart"/>
            <w:r>
              <w:rPr>
                <w:b w:val="0"/>
                <w:caps w:val="0"/>
                <w:u w:val="none"/>
                <w:lang w:val="en-US"/>
              </w:rPr>
              <w:t>Bp</w:t>
            </w:r>
            <w:proofErr w:type="spellEnd"/>
            <w:r>
              <w:rPr>
                <w:b w:val="0"/>
                <w:caps w:val="0"/>
                <w:u w:val="none"/>
                <w:lang w:val="en-US"/>
              </w:rPr>
              <w:t xml:space="preserve"> Theme, Choice Of Cost Function, Choice Of Network Size, Generalized Linear Classifiers</w:t>
            </w:r>
          </w:p>
          <w:p w14:paraId="07CF5BB5" w14:textId="77777777" w:rsidR="0092216B" w:rsidRDefault="0092216B" w:rsidP="001314B4">
            <w:pPr>
              <w:pStyle w:val="UNIT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UNIT – V</w:t>
            </w:r>
          </w:p>
          <w:p w14:paraId="38FDD6FE" w14:textId="77777777" w:rsidR="0092216B" w:rsidRDefault="0092216B" w:rsidP="001314B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val="en-US" w:bidi="hi-IN"/>
              </w:rPr>
            </w:pPr>
            <w:r>
              <w:rPr>
                <w:rFonts w:cs="Times New Roman"/>
                <w:lang w:bidi="hi-IN"/>
              </w:rPr>
              <w:t xml:space="preserve">Probabilistic Neural Networks, SVM-Nonlinear Case, Beyond SVM Paradigm, Decision Trees, Combining Classifiers, Boosting, Class Imbalance Problem </w:t>
            </w:r>
          </w:p>
          <w:p w14:paraId="7D2D9680" w14:textId="77777777" w:rsidR="0092216B" w:rsidRDefault="0092216B" w:rsidP="001314B4">
            <w:pPr>
              <w:pStyle w:val="UNIT"/>
              <w:rPr>
                <w:lang w:val="en-US"/>
              </w:rPr>
            </w:pPr>
          </w:p>
          <w:p w14:paraId="58F3B099" w14:textId="77777777" w:rsidR="0092216B" w:rsidRDefault="0092216B" w:rsidP="001314B4">
            <w:pPr>
              <w:pStyle w:val="UNIT"/>
              <w:rPr>
                <w:b w:val="0"/>
                <w:sz w:val="20"/>
                <w:szCs w:val="20"/>
                <w:lang w:val="en-US" w:bidi="te-IN"/>
              </w:rPr>
            </w:pPr>
            <w:r>
              <w:rPr>
                <w:lang w:val="en-US"/>
              </w:rPr>
              <w:t>UNIT –VI</w:t>
            </w:r>
          </w:p>
          <w:p w14:paraId="17CAC06A" w14:textId="77777777" w:rsidR="0092216B" w:rsidRDefault="0092216B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Introduction, Proximity Measures, Number of Possible </w:t>
            </w:r>
            <w:proofErr w:type="spellStart"/>
            <w:r>
              <w:rPr>
                <w:lang w:val="en-US"/>
              </w:rPr>
              <w:t>Clusterings</w:t>
            </w:r>
            <w:proofErr w:type="spellEnd"/>
            <w:r>
              <w:rPr>
                <w:lang w:val="en-US"/>
              </w:rPr>
              <w:t>, Categories of Clustering Algorithms, Sequential Clustering Algorithms, Agglomerative Algorithms, Divisive Algorithms, Hierarchical Algorithms for Large Datasets.</w:t>
            </w:r>
          </w:p>
        </w:tc>
      </w:tr>
      <w:tr w:rsidR="0092216B" w14:paraId="561FBD04" w14:textId="77777777" w:rsidTr="001314B4">
        <w:trPr>
          <w:trHeight w:val="279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EF8D" w14:textId="77777777" w:rsidR="0092216B" w:rsidRDefault="0092216B" w:rsidP="001314B4">
            <w:pPr>
              <w:spacing w:after="0" w:line="240" w:lineRule="auto"/>
              <w:jc w:val="center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90A" w14:textId="77777777" w:rsidR="0092216B" w:rsidRDefault="0092216B" w:rsidP="001314B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bidi="hi-IN"/>
              </w:rPr>
            </w:pPr>
          </w:p>
          <w:p w14:paraId="7B857625" w14:textId="77777777" w:rsidR="0092216B" w:rsidRDefault="0092216B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 Books:</w:t>
            </w:r>
          </w:p>
          <w:p w14:paraId="4A1270D6" w14:textId="77777777" w:rsidR="0092216B" w:rsidRDefault="0092216B" w:rsidP="00AD0358">
            <w:pPr>
              <w:pStyle w:val="Para"/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Pattern Recognition by </w:t>
            </w:r>
            <w:proofErr w:type="spellStart"/>
            <w:r>
              <w:rPr>
                <w:lang w:val="en-US"/>
              </w:rPr>
              <w:t>SergiosTheodoridis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KnostantinosKoutroumbas</w:t>
            </w:r>
            <w:proofErr w:type="spellEnd"/>
            <w:r>
              <w:rPr>
                <w:lang w:val="en-US"/>
              </w:rPr>
              <w:t xml:space="preserve">, Fourth Edition, Elsevier Publications, 2009, </w:t>
            </w:r>
          </w:p>
          <w:p w14:paraId="407FA446" w14:textId="77777777" w:rsidR="0092216B" w:rsidRDefault="0092216B" w:rsidP="001314B4">
            <w:pPr>
              <w:pStyle w:val="Para"/>
              <w:spacing w:line="276" w:lineRule="auto"/>
              <w:rPr>
                <w:b/>
                <w:lang w:val="en-US"/>
              </w:rPr>
            </w:pPr>
          </w:p>
          <w:p w14:paraId="7BCDE5CC" w14:textId="77777777" w:rsidR="0092216B" w:rsidRDefault="0092216B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Reference Books:</w:t>
            </w:r>
          </w:p>
          <w:p w14:paraId="24F5B12E" w14:textId="77777777" w:rsidR="0092216B" w:rsidRPr="0056648B" w:rsidRDefault="0092216B" w:rsidP="0092216B">
            <w:pPr>
              <w:pStyle w:val="NUMBERS"/>
              <w:numPr>
                <w:ilvl w:val="0"/>
                <w:numId w:val="4"/>
              </w:numPr>
              <w:rPr>
                <w:color w:val="0F1111"/>
                <w:lang w:val="en-US" w:bidi="hi-IN"/>
              </w:rPr>
            </w:pPr>
            <w:r w:rsidRPr="0056648B">
              <w:rPr>
                <w:color w:val="0F1111"/>
                <w:lang w:bidi="hi-IN"/>
              </w:rPr>
              <w:t xml:space="preserve">Pattern Recognition </w:t>
            </w:r>
            <w:r w:rsidRPr="0056648B">
              <w:rPr>
                <w:color w:val="0F1111"/>
                <w:shd w:val="clear" w:color="auto" w:fill="FFFFFF"/>
                <w:lang w:bidi="hi-IN"/>
              </w:rPr>
              <w:t>By </w:t>
            </w:r>
            <w:proofErr w:type="spellStart"/>
            <w:r>
              <w:rPr>
                <w:lang w:bidi="hi-IN"/>
              </w:rPr>
              <w:t>Narasimhamurthy</w:t>
            </w:r>
            <w:proofErr w:type="spellEnd"/>
            <w:r>
              <w:rPr>
                <w:lang w:bidi="hi-IN"/>
              </w:rPr>
              <w:t xml:space="preserve"> V </w:t>
            </w:r>
            <w:proofErr w:type="spellStart"/>
            <w:r>
              <w:rPr>
                <w:lang w:bidi="hi-IN"/>
              </w:rPr>
              <w:t>Susheeladevi</w:t>
            </w:r>
            <w:proofErr w:type="spellEnd"/>
          </w:p>
          <w:p w14:paraId="009B051C" w14:textId="77777777" w:rsidR="0092216B" w:rsidRDefault="0092216B" w:rsidP="00AD0358">
            <w:pPr>
              <w:pStyle w:val="NUMBERS"/>
              <w:numPr>
                <w:ilvl w:val="0"/>
                <w:numId w:val="6"/>
              </w:numPr>
              <w:rPr>
                <w:color w:val="0F1111"/>
                <w:lang w:val="en-US" w:bidi="hi-IN"/>
              </w:rPr>
            </w:pPr>
            <w:r>
              <w:rPr>
                <w:lang w:bidi="hi-IN"/>
              </w:rPr>
              <w:t xml:space="preserve">Introduction To Pattern </w:t>
            </w:r>
            <w:proofErr w:type="spellStart"/>
            <w:r>
              <w:rPr>
                <w:lang w:bidi="hi-IN"/>
              </w:rPr>
              <w:t>Recognization</w:t>
            </w:r>
            <w:proofErr w:type="spellEnd"/>
            <w:r>
              <w:rPr>
                <w:lang w:bidi="hi-IN"/>
              </w:rPr>
              <w:t xml:space="preserve"> And Machine Learning By M </w:t>
            </w:r>
            <w:proofErr w:type="spellStart"/>
            <w:r>
              <w:rPr>
                <w:lang w:bidi="hi-IN"/>
              </w:rPr>
              <w:t>Narasimhamurthy</w:t>
            </w:r>
            <w:proofErr w:type="spellEnd"/>
            <w:r>
              <w:rPr>
                <w:lang w:bidi="hi-IN"/>
              </w:rPr>
              <w:t xml:space="preserve"> V </w:t>
            </w:r>
            <w:proofErr w:type="spellStart"/>
            <w:r>
              <w:rPr>
                <w:lang w:bidi="hi-IN"/>
              </w:rPr>
              <w:t>Susheeladevi</w:t>
            </w:r>
            <w:proofErr w:type="spellEnd"/>
          </w:p>
        </w:tc>
      </w:tr>
      <w:tr w:rsidR="0092216B" w14:paraId="3043DA7F" w14:textId="77777777" w:rsidTr="001314B4">
        <w:trPr>
          <w:trHeight w:hRule="exact" w:val="12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24FD" w14:textId="77777777" w:rsidR="0092216B" w:rsidRDefault="0092216B" w:rsidP="001314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760" w14:textId="77777777" w:rsidR="0092216B" w:rsidRDefault="0092216B" w:rsidP="001314B4">
            <w:pPr>
              <w:pStyle w:val="Para"/>
              <w:spacing w:line="276" w:lineRule="auto"/>
              <w:ind w:left="705"/>
              <w:rPr>
                <w:b/>
                <w:lang w:val="en-US"/>
              </w:rPr>
            </w:pPr>
          </w:p>
          <w:p w14:paraId="385DEA4B" w14:textId="77777777" w:rsidR="0092216B" w:rsidRDefault="0092216B" w:rsidP="00AD0358">
            <w:pPr>
              <w:pStyle w:val="Para"/>
              <w:numPr>
                <w:ilvl w:val="0"/>
                <w:numId w:val="10"/>
              </w:numPr>
              <w:spacing w:line="276" w:lineRule="auto"/>
              <w:rPr>
                <w:b/>
                <w:lang w:val="en-US"/>
              </w:rPr>
            </w:pPr>
            <w:hyperlink r:id="rId9" w:history="1">
              <w:r>
                <w:rPr>
                  <w:rStyle w:val="Hyperlink"/>
                  <w:lang w:val="en-US"/>
                </w:rPr>
                <w:t>https://nptel.ac.in/courses</w:t>
              </w:r>
            </w:hyperlink>
          </w:p>
          <w:p w14:paraId="05F20203" w14:textId="77777777" w:rsidR="0092216B" w:rsidRDefault="0092216B" w:rsidP="00AD0358">
            <w:pPr>
              <w:pStyle w:val="Para"/>
              <w:numPr>
                <w:ilvl w:val="0"/>
                <w:numId w:val="10"/>
              </w:numPr>
              <w:spacing w:line="276" w:lineRule="auto"/>
              <w:rPr>
                <w:b/>
                <w:sz w:val="20"/>
                <w:szCs w:val="20"/>
                <w:lang w:val="en-US"/>
              </w:rPr>
            </w:pPr>
            <w:hyperlink r:id="rId10" w:history="1">
              <w:r>
                <w:rPr>
                  <w:rStyle w:val="Hyperlink"/>
                  <w:lang w:val="en-US"/>
                </w:rPr>
                <w:t>https://freevideolectures.com/university/iitm</w:t>
              </w:r>
            </w:hyperlink>
          </w:p>
        </w:tc>
      </w:tr>
    </w:tbl>
    <w:p w14:paraId="362216D3" w14:textId="77777777" w:rsidR="0092216B" w:rsidRDefault="0092216B" w:rsidP="0092216B">
      <w:pPr>
        <w:rPr>
          <w:rFonts w:ascii="Calibri" w:eastAsia="Calibri" w:hAnsi="Calibri" w:cs="Calibri"/>
          <w:color w:val="000000"/>
          <w:sz w:val="22"/>
          <w:u w:color="000000"/>
          <w:lang w:val="en-US"/>
        </w:rPr>
      </w:pPr>
    </w:p>
    <w:p w14:paraId="015820C0" w14:textId="61094287" w:rsidR="003D613B" w:rsidRPr="0092216B" w:rsidRDefault="003D613B" w:rsidP="0092216B">
      <w:bookmarkStart w:id="0" w:name="_GoBack"/>
      <w:bookmarkEnd w:id="0"/>
    </w:p>
    <w:sectPr w:rsidR="003D613B" w:rsidRPr="0092216B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1A06E" w14:textId="77777777" w:rsidR="00AD0358" w:rsidRDefault="00AD0358" w:rsidP="00375787">
      <w:r>
        <w:separator/>
      </w:r>
    </w:p>
  </w:endnote>
  <w:endnote w:type="continuationSeparator" w:id="0">
    <w:p w14:paraId="2972200B" w14:textId="77777777" w:rsidR="00AD0358" w:rsidRDefault="00AD035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A1FD" w14:textId="77777777" w:rsidR="00AD0358" w:rsidRDefault="00AD0358" w:rsidP="00375787">
      <w:r>
        <w:separator/>
      </w:r>
    </w:p>
  </w:footnote>
  <w:footnote w:type="continuationSeparator" w:id="0">
    <w:p w14:paraId="2C7CDFE3" w14:textId="77777777" w:rsidR="00AD0358" w:rsidRDefault="00AD035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0358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410E-DC50-404D-A5A5-9884B1DB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2021-10-21T09:31:00Z</dcterms:created>
  <dcterms:modified xsi:type="dcterms:W3CDTF">2021-10-21T09:31:00Z</dcterms:modified>
</cp:coreProperties>
</file>